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BA" w:rsidRPr="00EB588C" w:rsidRDefault="007D330B" w:rsidP="00E80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30B">
        <w:rPr>
          <w:rFonts w:ascii="Times New Roman" w:hAnsi="Times New Roman" w:cs="Times New Roman"/>
          <w:b/>
          <w:sz w:val="24"/>
          <w:szCs w:val="24"/>
        </w:rPr>
        <w:t>CALENDAR</w:t>
      </w:r>
      <w:r w:rsidR="004C6AC1">
        <w:rPr>
          <w:rFonts w:ascii="Times New Roman" w:hAnsi="Times New Roman" w:cs="Times New Roman"/>
          <w:b/>
          <w:sz w:val="24"/>
          <w:szCs w:val="24"/>
        </w:rPr>
        <w:t>UL</w:t>
      </w:r>
      <w:r w:rsidRPr="007D330B">
        <w:rPr>
          <w:rFonts w:ascii="Times New Roman" w:hAnsi="Times New Roman" w:cs="Times New Roman"/>
          <w:b/>
          <w:sz w:val="24"/>
          <w:szCs w:val="24"/>
        </w:rPr>
        <w:t xml:space="preserve"> ACTIVITĂȚI</w:t>
      </w:r>
      <w:r w:rsidR="004C6AC1">
        <w:rPr>
          <w:rFonts w:ascii="Times New Roman" w:hAnsi="Times New Roman" w:cs="Times New Roman"/>
          <w:b/>
          <w:sz w:val="24"/>
          <w:szCs w:val="24"/>
        </w:rPr>
        <w:t>LOR</w:t>
      </w:r>
      <w:r w:rsidRPr="007D330B">
        <w:rPr>
          <w:rFonts w:ascii="Times New Roman" w:hAnsi="Times New Roman" w:cs="Times New Roman"/>
          <w:b/>
          <w:sz w:val="24"/>
          <w:szCs w:val="24"/>
        </w:rPr>
        <w:t xml:space="preserve"> DE PREGĂTIRE</w:t>
      </w:r>
      <w:r w:rsidR="004C6AC1">
        <w:rPr>
          <w:rFonts w:ascii="Times New Roman" w:hAnsi="Times New Roman" w:cs="Times New Roman"/>
          <w:b/>
          <w:sz w:val="24"/>
          <w:szCs w:val="24"/>
        </w:rPr>
        <w:t xml:space="preserve"> A</w:t>
      </w:r>
      <w:r>
        <w:rPr>
          <w:rFonts w:ascii="Times New Roman" w:hAnsi="Times New Roman" w:cs="Times New Roman"/>
          <w:b/>
          <w:sz w:val="24"/>
          <w:szCs w:val="24"/>
        </w:rPr>
        <w:t xml:space="preserve"> PARTICIPANȚILOR LA CURSUL DE FORMARE </w:t>
      </w:r>
      <w:r w:rsidR="00EB588C" w:rsidRPr="00EB588C">
        <w:rPr>
          <w:rFonts w:ascii="Times New Roman" w:hAnsi="Times New Roman" w:cs="Times New Roman"/>
          <w:b/>
          <w:sz w:val="24"/>
          <w:szCs w:val="24"/>
        </w:rPr>
        <w:t>“NON FORMAL FOR INCLUSION”</w:t>
      </w:r>
    </w:p>
    <w:p w:rsidR="007D330B" w:rsidRPr="003879CF" w:rsidRDefault="003879CF" w:rsidP="003879CF">
      <w:pPr>
        <w:tabs>
          <w:tab w:val="center" w:pos="4536"/>
          <w:tab w:val="left" w:pos="7501"/>
        </w:tabs>
        <w:rPr>
          <w:b/>
          <w:color w:val="FF0000"/>
        </w:rPr>
      </w:pPr>
      <w:r>
        <w:rPr>
          <w:b/>
          <w:bCs/>
          <w:lang w:val="en-GB"/>
        </w:rPr>
        <w:tab/>
      </w:r>
      <w:r w:rsidR="00E80BBA" w:rsidRPr="00E80BBA">
        <w:rPr>
          <w:b/>
          <w:bCs/>
          <w:lang w:val="en-GB"/>
        </w:rPr>
        <w:t xml:space="preserve"> </w:t>
      </w:r>
      <w:r w:rsidR="0027772E">
        <w:rPr>
          <w:rFonts w:ascii="Times New Roman" w:hAnsi="Times New Roman" w:cs="Times New Roman"/>
          <w:b/>
          <w:sz w:val="24"/>
          <w:szCs w:val="24"/>
        </w:rPr>
        <w:t>MALTA</w:t>
      </w:r>
      <w:r w:rsidR="007D330B" w:rsidRPr="004546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7772E" w:rsidRPr="00065B42">
        <w:rPr>
          <w:rFonts w:ascii="Times New Roman" w:hAnsi="Times New Roman" w:cs="Times New Roman"/>
          <w:b/>
          <w:sz w:val="24"/>
          <w:szCs w:val="24"/>
        </w:rPr>
        <w:t>(07-11 iunie 2021</w:t>
      </w:r>
      <w:r w:rsidR="007D330B" w:rsidRPr="00065B42">
        <w:rPr>
          <w:rFonts w:ascii="Times New Roman" w:hAnsi="Times New Roman" w:cs="Times New Roman"/>
          <w:b/>
          <w:sz w:val="24"/>
          <w:szCs w:val="24"/>
        </w:rPr>
        <w:t>)</w:t>
      </w:r>
      <w:r w:rsidRPr="003879CF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tbl>
      <w:tblPr>
        <w:tblStyle w:val="GrilTabel"/>
        <w:tblW w:w="0" w:type="auto"/>
        <w:tblLayout w:type="fixed"/>
        <w:tblLook w:val="04A0"/>
      </w:tblPr>
      <w:tblGrid>
        <w:gridCol w:w="1384"/>
        <w:gridCol w:w="1559"/>
        <w:gridCol w:w="1276"/>
        <w:gridCol w:w="1559"/>
        <w:gridCol w:w="3510"/>
      </w:tblGrid>
      <w:tr w:rsidR="007D330B" w:rsidTr="00E80BBA">
        <w:tc>
          <w:tcPr>
            <w:tcW w:w="1384" w:type="dxa"/>
          </w:tcPr>
          <w:p w:rsidR="007D330B" w:rsidRDefault="007D330B" w:rsidP="007D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Tipul activității de pregătire </w:t>
            </w:r>
          </w:p>
        </w:tc>
        <w:tc>
          <w:tcPr>
            <w:tcW w:w="1559" w:type="dxa"/>
          </w:tcPr>
          <w:p w:rsidR="007D330B" w:rsidRDefault="007D330B" w:rsidP="007D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Responsabili</w:t>
            </w:r>
          </w:p>
        </w:tc>
        <w:tc>
          <w:tcPr>
            <w:tcW w:w="1276" w:type="dxa"/>
          </w:tcPr>
          <w:p w:rsidR="007D330B" w:rsidRDefault="002A61A1" w:rsidP="002A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Forma activității de pregătire </w:t>
            </w:r>
          </w:p>
        </w:tc>
        <w:tc>
          <w:tcPr>
            <w:tcW w:w="1559" w:type="dxa"/>
          </w:tcPr>
          <w:p w:rsidR="007D330B" w:rsidRDefault="00E80BBA" w:rsidP="007D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Data</w:t>
            </w:r>
            <w:r w:rsidR="002A61A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desfășur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ării</w:t>
            </w:r>
          </w:p>
          <w:p w:rsidR="00E80BBA" w:rsidRDefault="00E80BBA" w:rsidP="007D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activității de pregătire</w:t>
            </w:r>
          </w:p>
        </w:tc>
        <w:tc>
          <w:tcPr>
            <w:tcW w:w="3510" w:type="dxa"/>
          </w:tcPr>
          <w:p w:rsidR="007D330B" w:rsidRDefault="004E282D" w:rsidP="007D3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Tematică/</w:t>
            </w:r>
            <w:r w:rsidR="002A61A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Observații</w:t>
            </w:r>
          </w:p>
        </w:tc>
      </w:tr>
      <w:tr w:rsidR="002A61A1" w:rsidTr="00E80BBA">
        <w:trPr>
          <w:trHeight w:val="150"/>
        </w:trPr>
        <w:tc>
          <w:tcPr>
            <w:tcW w:w="1384" w:type="dxa"/>
            <w:vMerge w:val="restart"/>
          </w:tcPr>
          <w:p w:rsidR="002A61A1" w:rsidRPr="007D330B" w:rsidRDefault="002A61A1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D33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Pregătire de specialitate/pedagogică</w:t>
            </w:r>
          </w:p>
        </w:tc>
        <w:tc>
          <w:tcPr>
            <w:tcW w:w="1559" w:type="dxa"/>
            <w:vMerge w:val="restart"/>
          </w:tcPr>
          <w:p w:rsidR="002A61A1" w:rsidRPr="007D330B" w:rsidRDefault="00E80BBA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Acatincăi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Petrică-Robert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61A1" w:rsidRPr="00FD6D41" w:rsidRDefault="00E6310E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61A1" w:rsidRPr="001C1F2C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31.03</w:t>
            </w:r>
            <w:r w:rsidR="002A61A1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924567" w:rsidRPr="00FD35B3" w:rsidRDefault="00924567" w:rsidP="00852D2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Stereotipuri și prejudecăți în sala de clasă</w:t>
            </w:r>
          </w:p>
        </w:tc>
      </w:tr>
      <w:tr w:rsidR="002A61A1" w:rsidTr="00E80BBA">
        <w:trPr>
          <w:trHeight w:val="175"/>
        </w:trPr>
        <w:tc>
          <w:tcPr>
            <w:tcW w:w="1384" w:type="dxa"/>
            <w:vMerge/>
          </w:tcPr>
          <w:p w:rsidR="002A61A1" w:rsidRPr="007D330B" w:rsidRDefault="002A61A1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2A61A1" w:rsidRPr="007D330B" w:rsidRDefault="002A61A1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61A1" w:rsidRPr="00FD6D41" w:rsidRDefault="00E6310E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A61A1" w:rsidRPr="001C1F2C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13.04</w:t>
            </w:r>
            <w:r w:rsidR="002A61A1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94722" w:rsidRPr="00FD35B3" w:rsidRDefault="00852D25" w:rsidP="0092456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Discriminarea – efect al stereotipurilor</w:t>
            </w:r>
          </w:p>
        </w:tc>
      </w:tr>
      <w:tr w:rsidR="002A61A1" w:rsidTr="00E80BBA">
        <w:trPr>
          <w:trHeight w:val="175"/>
        </w:trPr>
        <w:tc>
          <w:tcPr>
            <w:tcW w:w="1384" w:type="dxa"/>
            <w:vMerge/>
          </w:tcPr>
          <w:p w:rsidR="002A61A1" w:rsidRPr="007D330B" w:rsidRDefault="002A61A1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2A61A1" w:rsidRPr="007D330B" w:rsidRDefault="002A61A1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61A1" w:rsidRPr="00FD6D41" w:rsidRDefault="00E6310E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A61A1" w:rsidRPr="001C1F2C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20.04</w:t>
            </w:r>
            <w:r w:rsidR="002A61A1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2A61A1" w:rsidRPr="00AF06D1" w:rsidRDefault="00852D25" w:rsidP="00B9472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Egalitatea de șanse – accepțiuni, exemple</w:t>
            </w:r>
          </w:p>
        </w:tc>
      </w:tr>
      <w:tr w:rsidR="00E6310E" w:rsidTr="00E80BBA">
        <w:trPr>
          <w:trHeight w:val="125"/>
        </w:trPr>
        <w:tc>
          <w:tcPr>
            <w:tcW w:w="1384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FD6D41" w:rsidRDefault="00E6310E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1C1F2C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27.04</w:t>
            </w:r>
            <w:r w:rsidR="00E6310E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852D25" w:rsidRDefault="00852D25" w:rsidP="00852D2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Intervenția educativă pentru combaterea stereotipurilor</w:t>
            </w:r>
            <w:r w:rsidR="00D32F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/combaterea discriminării/asigurarea egalității de șanse:</w:t>
            </w:r>
          </w:p>
          <w:p w:rsidR="00852D25" w:rsidRDefault="00852D25" w:rsidP="00852D25">
            <w:pPr>
              <w:pStyle w:val="List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modalități de intervenție de care pot dispune profesorii</w:t>
            </w:r>
          </w:p>
          <w:p w:rsidR="00852D25" w:rsidRPr="00924567" w:rsidRDefault="00852D25" w:rsidP="00852D25">
            <w:pPr>
              <w:pStyle w:val="List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modalități de intervenție</w:t>
            </w:r>
          </w:p>
          <w:p w:rsidR="00E6310E" w:rsidRPr="00B94722" w:rsidRDefault="00852D25" w:rsidP="00852D2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integrată școală-familie</w:t>
            </w:r>
          </w:p>
        </w:tc>
      </w:tr>
      <w:tr w:rsidR="00E6310E" w:rsidTr="00E80BBA">
        <w:trPr>
          <w:trHeight w:val="138"/>
        </w:trPr>
        <w:tc>
          <w:tcPr>
            <w:tcW w:w="1384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FD6D41" w:rsidRDefault="00E6310E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1C1F2C" w:rsidRDefault="00293D46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  <w:r w:rsidR="0015102F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6.05</w:t>
            </w:r>
            <w:r w:rsidR="00E6310E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="0015102F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51B9A" w:rsidRPr="00747C96" w:rsidRDefault="005B0807" w:rsidP="00747C9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Educația non-formală – concept, metode</w:t>
            </w:r>
          </w:p>
        </w:tc>
      </w:tr>
      <w:tr w:rsidR="00E6310E" w:rsidTr="00E80BBA">
        <w:trPr>
          <w:trHeight w:val="125"/>
        </w:trPr>
        <w:tc>
          <w:tcPr>
            <w:tcW w:w="1384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FD6D41" w:rsidRDefault="00E6310E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1C1F2C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13.05</w:t>
            </w:r>
            <w:r w:rsidR="00E6310E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0A0C01" w:rsidRDefault="005B0807" w:rsidP="00B51B9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08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Metode și tehnici</w:t>
            </w:r>
            <w:r w:rsidR="000A0C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incluzive ale educației non-formale</w:t>
            </w:r>
          </w:p>
          <w:p w:rsidR="00E6310E" w:rsidRPr="005B0807" w:rsidRDefault="000A0C01" w:rsidP="00B51B9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Exemple de bună practică</w:t>
            </w:r>
            <w:r w:rsidR="005B08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E6310E" w:rsidTr="00E80BBA">
        <w:trPr>
          <w:trHeight w:val="138"/>
        </w:trPr>
        <w:tc>
          <w:tcPr>
            <w:tcW w:w="1384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FD6D41" w:rsidRDefault="00E6310E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1C1F2C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20.05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</w:t>
            </w: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0A0C01" w:rsidRDefault="000A0C01" w:rsidP="000A0C0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08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Metode și tehnici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incluzive ale educației non-formale</w:t>
            </w:r>
          </w:p>
          <w:p w:rsidR="00E6310E" w:rsidRDefault="000A0C01" w:rsidP="000A0C0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Exemple de bună practică</w:t>
            </w:r>
          </w:p>
        </w:tc>
      </w:tr>
      <w:tr w:rsidR="00E6310E" w:rsidTr="00E80BBA">
        <w:trPr>
          <w:trHeight w:val="238"/>
        </w:trPr>
        <w:tc>
          <w:tcPr>
            <w:tcW w:w="1384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6310E" w:rsidRPr="00FD6D41" w:rsidRDefault="00E6310E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6310E" w:rsidRPr="001C1F2C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27.05</w:t>
            </w:r>
            <w:r w:rsidR="00E6310E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E6310E" w:rsidRDefault="00B51B9A" w:rsidP="00B51B9A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Concluzii</w:t>
            </w:r>
          </w:p>
        </w:tc>
      </w:tr>
      <w:tr w:rsidR="00E6310E" w:rsidTr="00E80BBA">
        <w:tc>
          <w:tcPr>
            <w:tcW w:w="1384" w:type="dxa"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D33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Pregătire culturală</w:t>
            </w:r>
          </w:p>
        </w:tc>
        <w:tc>
          <w:tcPr>
            <w:tcW w:w="1559" w:type="dxa"/>
          </w:tcPr>
          <w:p w:rsidR="00E6310E" w:rsidRPr="007D330B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Iurieț</w:t>
            </w:r>
            <w:proofErr w:type="spellEnd"/>
            <w:r w:rsidRPr="000676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676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Ovid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iu-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Ilarion  Cimpoeș</w:t>
            </w:r>
            <w:r w:rsidRPr="000676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Gabriel </w:t>
            </w:r>
          </w:p>
        </w:tc>
        <w:tc>
          <w:tcPr>
            <w:tcW w:w="1276" w:type="dxa"/>
          </w:tcPr>
          <w:p w:rsidR="00E6310E" w:rsidRPr="00FD6D41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A61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întâlnire colocvială</w:t>
            </w:r>
            <w:r w:rsidRPr="00FD6D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:rsidR="00E6310E" w:rsidRPr="001C1F2C" w:rsidRDefault="00316317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</w:t>
            </w:r>
            <w:r w:rsidR="0015102F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.05</w:t>
            </w:r>
            <w:r w:rsidR="00E6310E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="0015102F"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</w:tcPr>
          <w:p w:rsidR="00E6310E" w:rsidRPr="002E5CCC" w:rsidRDefault="00E80BBA" w:rsidP="002E5C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E282D" w:rsidRPr="004E2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naliza </w:t>
            </w:r>
            <w:r w:rsidR="004E282D" w:rsidRPr="004E282D">
              <w:rPr>
                <w:rFonts w:ascii="Times New Roman" w:hAnsi="Times New Roman" w:cs="Times New Roman"/>
                <w:sz w:val="24"/>
                <w:szCs w:val="24"/>
              </w:rPr>
              <w:t>specificul</w:t>
            </w:r>
            <w:r w:rsidR="004E282D"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r w:rsidR="004E282D" w:rsidRPr="004E282D">
              <w:rPr>
                <w:rFonts w:ascii="Times New Roman" w:hAnsi="Times New Roman" w:cs="Times New Roman"/>
                <w:sz w:val="24"/>
                <w:szCs w:val="24"/>
              </w:rPr>
              <w:t xml:space="preserve"> istoric, politic, econom</w:t>
            </w:r>
            <w:r w:rsidR="00065B42">
              <w:rPr>
                <w:rFonts w:ascii="Times New Roman" w:hAnsi="Times New Roman" w:cs="Times New Roman"/>
                <w:sz w:val="24"/>
                <w:szCs w:val="24"/>
              </w:rPr>
              <w:t>ic și socio-cultural – Malta,</w:t>
            </w:r>
            <w:r w:rsidR="004E282D" w:rsidRPr="004E282D">
              <w:rPr>
                <w:rFonts w:ascii="Times New Roman" w:hAnsi="Times New Roman" w:cs="Times New Roman"/>
                <w:sz w:val="24"/>
                <w:szCs w:val="24"/>
              </w:rPr>
              <w:t xml:space="preserve"> pe baza materialelor postate pe platforma </w:t>
            </w:r>
            <w:proofErr w:type="spellStart"/>
            <w:r w:rsidR="004E282D" w:rsidRPr="004E2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e-learning</w:t>
            </w:r>
            <w:proofErr w:type="spellEnd"/>
          </w:p>
        </w:tc>
      </w:tr>
      <w:tr w:rsidR="00E6310E" w:rsidRPr="00065B42" w:rsidTr="00E80BBA">
        <w:trPr>
          <w:trHeight w:val="213"/>
        </w:trPr>
        <w:tc>
          <w:tcPr>
            <w:tcW w:w="1384" w:type="dxa"/>
            <w:vMerge w:val="restart"/>
          </w:tcPr>
          <w:p w:rsidR="00DE35D7" w:rsidRPr="00065B42" w:rsidRDefault="00DE35D7" w:rsidP="00DE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Pregătire lingvistică/</w:t>
            </w:r>
            <w:r w:rsidR="00187D60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7D60"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="00187D60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87D60"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="00187D60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ce vizează tematica abordată în</w:t>
            </w:r>
          </w:p>
          <w:p w:rsidR="00E6310E" w:rsidRPr="00065B42" w:rsidRDefault="00DE35D7" w:rsidP="00065B4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cadrul </w:t>
            </w: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pregătirii de specialitate/pedagogică</w:t>
            </w:r>
          </w:p>
        </w:tc>
        <w:tc>
          <w:tcPr>
            <w:tcW w:w="1559" w:type="dxa"/>
            <w:vMerge w:val="restart"/>
          </w:tcPr>
          <w:p w:rsidR="00E6310E" w:rsidRDefault="00065B42" w:rsidP="00CA790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Oniciuc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Maria</w:t>
            </w:r>
          </w:p>
          <w:p w:rsidR="00065B42" w:rsidRPr="00065B42" w:rsidRDefault="00065B42" w:rsidP="00CA790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Cazacu Roxana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6310E" w:rsidRPr="00065B42" w:rsidRDefault="00E6310E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310E" w:rsidRPr="00065B42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01.04</w:t>
            </w:r>
            <w:r w:rsidR="00E6310E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</w:t>
            </w:r>
            <w:r w:rsidR="00E80BBA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E6310E" w:rsidRPr="00065B42" w:rsidRDefault="00187D60" w:rsidP="004F5AC3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="004F5AC3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4F5AC3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Stereotipuri și prejudecăți în sala de clasă</w:t>
            </w:r>
          </w:p>
        </w:tc>
      </w:tr>
      <w:tr w:rsidR="00E6310E" w:rsidRPr="00065B42" w:rsidTr="00E80BBA">
        <w:trPr>
          <w:trHeight w:val="150"/>
        </w:trPr>
        <w:tc>
          <w:tcPr>
            <w:tcW w:w="1384" w:type="dxa"/>
            <w:vMerge/>
          </w:tcPr>
          <w:p w:rsidR="00E6310E" w:rsidRPr="00065B42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E6310E" w:rsidRPr="00065B42" w:rsidRDefault="00E6310E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065B42" w:rsidRDefault="00E6310E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065B42" w:rsidRDefault="0015102F" w:rsidP="0015102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14.04</w:t>
            </w:r>
            <w:r w:rsidR="00E6310E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</w:t>
            </w:r>
            <w:r w:rsidR="00E80BBA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</w:t>
            </w: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E6310E" w:rsidRPr="00065B42" w:rsidRDefault="00187D60" w:rsidP="00DE35D7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Discriminarea – efect al stereotipurilor</w:t>
            </w:r>
          </w:p>
        </w:tc>
      </w:tr>
      <w:tr w:rsidR="00DE35D7" w:rsidRPr="00065B42" w:rsidTr="00E80BBA">
        <w:trPr>
          <w:trHeight w:val="137"/>
        </w:trPr>
        <w:tc>
          <w:tcPr>
            <w:tcW w:w="1384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DE35D7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21.04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</w:t>
            </w: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87D60" w:rsidP="00A55EBB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Egalitatea de șanse – accepțiuni, exemple</w:t>
            </w:r>
          </w:p>
        </w:tc>
      </w:tr>
      <w:tr w:rsidR="00DE35D7" w:rsidRPr="00065B42" w:rsidTr="00E80BBA">
        <w:trPr>
          <w:trHeight w:val="125"/>
        </w:trPr>
        <w:tc>
          <w:tcPr>
            <w:tcW w:w="1384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DE35D7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5102F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28.04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</w:t>
            </w: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87D60" w:rsidP="00DE35D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Intervenția educativă pentru combaterea 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stereotipurilor/combaterea discriminării/asigurarea egalității de șanse:</w:t>
            </w:r>
          </w:p>
          <w:p w:rsidR="00DE35D7" w:rsidRPr="00065B42" w:rsidRDefault="00DE35D7" w:rsidP="00DE35D7">
            <w:pPr>
              <w:pStyle w:val="List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modalități de intervenție de care pot dispune profesorii</w:t>
            </w:r>
          </w:p>
          <w:p w:rsidR="00DE35D7" w:rsidRPr="00065B42" w:rsidRDefault="00DE35D7" w:rsidP="00DE35D7">
            <w:pPr>
              <w:pStyle w:val="List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modalități de intervenție</w:t>
            </w:r>
          </w:p>
          <w:p w:rsidR="00DE35D7" w:rsidRPr="00065B42" w:rsidRDefault="00DE35D7" w:rsidP="00DE35D7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integrată școală-familie</w:t>
            </w:r>
          </w:p>
        </w:tc>
      </w:tr>
      <w:tr w:rsidR="00DE35D7" w:rsidRPr="00065B42" w:rsidTr="00E80BBA">
        <w:trPr>
          <w:trHeight w:val="150"/>
        </w:trPr>
        <w:tc>
          <w:tcPr>
            <w:tcW w:w="1384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DE35D7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316317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07.05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</w:t>
            </w:r>
            <w:r w:rsidR="0015102F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87D60" w:rsidP="00A55EBB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Educația non-formală – concept, metode</w:t>
            </w:r>
          </w:p>
        </w:tc>
      </w:tr>
      <w:tr w:rsidR="00DE35D7" w:rsidRPr="00065B42" w:rsidTr="00E80BBA">
        <w:trPr>
          <w:trHeight w:val="75"/>
        </w:trPr>
        <w:tc>
          <w:tcPr>
            <w:tcW w:w="1384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DE35D7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316317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14.05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</w:t>
            </w:r>
            <w:r w:rsidR="0015102F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87D60" w:rsidP="00DE35D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Metode și tehnici incluzive ale educației non-formale</w:t>
            </w:r>
          </w:p>
          <w:p w:rsidR="00DE35D7" w:rsidRPr="00065B42" w:rsidRDefault="00DE35D7" w:rsidP="00DE35D7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Exemple de bună practică</w:t>
            </w:r>
          </w:p>
        </w:tc>
      </w:tr>
      <w:tr w:rsidR="00DE35D7" w:rsidRPr="00065B42" w:rsidTr="00E80BBA">
        <w:trPr>
          <w:trHeight w:val="188"/>
        </w:trPr>
        <w:tc>
          <w:tcPr>
            <w:tcW w:w="1384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DE35D7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316317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21.05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</w:t>
            </w:r>
            <w:r w:rsidR="0015102F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87D60" w:rsidP="00DE35D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Metode și tehnici incluzive ale educației non-formale</w:t>
            </w:r>
          </w:p>
          <w:p w:rsidR="00DE35D7" w:rsidRPr="00065B42" w:rsidRDefault="00DE35D7" w:rsidP="00DE35D7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Exemple de bună practică</w:t>
            </w:r>
          </w:p>
        </w:tc>
      </w:tr>
      <w:tr w:rsidR="00DE35D7" w:rsidRPr="00065B42" w:rsidTr="00E80BBA">
        <w:trPr>
          <w:trHeight w:val="126"/>
        </w:trPr>
        <w:tc>
          <w:tcPr>
            <w:tcW w:w="1384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E35D7" w:rsidRPr="00065B42" w:rsidRDefault="00DE35D7" w:rsidP="007D330B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DE35D7" w:rsidP="00181F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atelier de lucru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316317" w:rsidP="00E631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28.05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.202</w:t>
            </w:r>
            <w:r w:rsidR="0015102F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E35D7" w:rsidRPr="00065B42" w:rsidRDefault="00187D60" w:rsidP="00187D60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și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E35D7" w:rsidRPr="00065B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35D7" w:rsidRPr="00065B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Concluzii/Evaluare finală</w:t>
            </w:r>
          </w:p>
        </w:tc>
      </w:tr>
    </w:tbl>
    <w:p w:rsidR="007D330B" w:rsidRPr="00065B42" w:rsidRDefault="007D330B" w:rsidP="00367FDD">
      <w:pPr>
        <w:rPr>
          <w:rFonts w:ascii="Times New Roman" w:hAnsi="Times New Roman" w:cs="Times New Roman"/>
          <w:sz w:val="24"/>
          <w:szCs w:val="24"/>
        </w:rPr>
      </w:pPr>
    </w:p>
    <w:p w:rsidR="00065B42" w:rsidRDefault="00065B42" w:rsidP="007D33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5B42" w:rsidRDefault="00065B42" w:rsidP="007D33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330B" w:rsidRPr="00065B42" w:rsidRDefault="007D330B" w:rsidP="007D330B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B42">
        <w:rPr>
          <w:rFonts w:ascii="Times New Roman" w:hAnsi="Times New Roman" w:cs="Times New Roman"/>
          <w:sz w:val="24"/>
          <w:szCs w:val="24"/>
        </w:rPr>
        <w:t>Responsabil comunicare și diseminare,</w:t>
      </w:r>
    </w:p>
    <w:p w:rsidR="00331212" w:rsidRPr="00065B42" w:rsidRDefault="00EB588C" w:rsidP="00EB5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B42">
        <w:rPr>
          <w:rFonts w:ascii="Times New Roman" w:hAnsi="Times New Roman" w:cs="Times New Roman"/>
          <w:sz w:val="24"/>
          <w:szCs w:val="24"/>
        </w:rPr>
        <w:t>prof. Marilena Popescu</w:t>
      </w:r>
    </w:p>
    <w:p w:rsidR="00331212" w:rsidRPr="00065B42" w:rsidRDefault="00331212" w:rsidP="004E28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35D7" w:rsidRPr="00065B42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35D7" w:rsidRDefault="00DE35D7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C6621" w:rsidRPr="00AE1F77" w:rsidRDefault="009C6621" w:rsidP="009C66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E1F7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Pregătire de specialitate/pedagogică </w:t>
      </w:r>
    </w:p>
    <w:p w:rsidR="009C6621" w:rsidRDefault="009C6621" w:rsidP="009C6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Ateliere de lucru – Activități/Teme de reflecție</w:t>
      </w:r>
    </w:p>
    <w:p w:rsidR="009C6621" w:rsidRPr="00EB588C" w:rsidRDefault="009C6621" w:rsidP="009C66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CURS DE FORMARE </w:t>
      </w:r>
      <w:r w:rsidRPr="00EB588C">
        <w:rPr>
          <w:rFonts w:ascii="Times New Roman" w:hAnsi="Times New Roman" w:cs="Times New Roman"/>
          <w:b/>
          <w:sz w:val="24"/>
          <w:szCs w:val="24"/>
        </w:rPr>
        <w:t>“NON FORMAL FOR INCLUSION”</w:t>
      </w:r>
    </w:p>
    <w:p w:rsidR="009C6621" w:rsidRPr="00065B42" w:rsidRDefault="009C6621" w:rsidP="009C6621">
      <w:pPr>
        <w:jc w:val="center"/>
        <w:rPr>
          <w:b/>
        </w:rPr>
      </w:pPr>
      <w:r w:rsidRPr="00E80BBA">
        <w:rPr>
          <w:b/>
          <w:bCs/>
          <w:lang w:val="en-GB"/>
        </w:rPr>
        <w:t xml:space="preserve"> </w:t>
      </w:r>
      <w:r w:rsidR="0027772E">
        <w:rPr>
          <w:rFonts w:ascii="Times New Roman" w:hAnsi="Times New Roman" w:cs="Times New Roman"/>
          <w:b/>
          <w:sz w:val="24"/>
          <w:szCs w:val="24"/>
        </w:rPr>
        <w:t>MALTA</w:t>
      </w:r>
      <w:r w:rsidRPr="004546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7772E" w:rsidRPr="00065B42">
        <w:rPr>
          <w:rFonts w:ascii="Times New Roman" w:hAnsi="Times New Roman" w:cs="Times New Roman"/>
          <w:b/>
          <w:sz w:val="24"/>
          <w:szCs w:val="24"/>
        </w:rPr>
        <w:t>(07-11 iunie 2021</w:t>
      </w:r>
      <w:r w:rsidRPr="00065B42">
        <w:rPr>
          <w:rFonts w:ascii="Times New Roman" w:hAnsi="Times New Roman" w:cs="Times New Roman"/>
          <w:b/>
          <w:sz w:val="24"/>
          <w:szCs w:val="24"/>
        </w:rPr>
        <w:t>)</w:t>
      </w:r>
    </w:p>
    <w:p w:rsidR="009C6621" w:rsidRDefault="009C6621" w:rsidP="009C6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tbl>
      <w:tblPr>
        <w:tblStyle w:val="GrilTabel"/>
        <w:tblW w:w="9180" w:type="dxa"/>
        <w:tblLayout w:type="fixed"/>
        <w:tblLook w:val="04A0"/>
      </w:tblPr>
      <w:tblGrid>
        <w:gridCol w:w="817"/>
        <w:gridCol w:w="1985"/>
        <w:gridCol w:w="4961"/>
        <w:gridCol w:w="1417"/>
      </w:tblGrid>
      <w:tr w:rsidR="009C6621" w:rsidTr="00E16EE1">
        <w:tc>
          <w:tcPr>
            <w:tcW w:w="817" w:type="dxa"/>
          </w:tcPr>
          <w:p w:rsidR="009C6621" w:rsidRDefault="009C6621" w:rsidP="00E16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Data</w:t>
            </w:r>
          </w:p>
        </w:tc>
        <w:tc>
          <w:tcPr>
            <w:tcW w:w="1985" w:type="dxa"/>
          </w:tcPr>
          <w:p w:rsidR="009C6621" w:rsidRDefault="009C6621" w:rsidP="00E16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Tematica</w:t>
            </w:r>
          </w:p>
        </w:tc>
        <w:tc>
          <w:tcPr>
            <w:tcW w:w="4961" w:type="dxa"/>
          </w:tcPr>
          <w:p w:rsidR="009C6621" w:rsidRDefault="009C6621" w:rsidP="00E16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Activități/Teme de reflecție </w:t>
            </w:r>
          </w:p>
        </w:tc>
        <w:tc>
          <w:tcPr>
            <w:tcW w:w="1417" w:type="dxa"/>
          </w:tcPr>
          <w:p w:rsidR="009C6621" w:rsidRDefault="009C6621" w:rsidP="00E16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Observații</w:t>
            </w:r>
          </w:p>
        </w:tc>
      </w:tr>
      <w:tr w:rsidR="001C1F2C" w:rsidRPr="00FD35B3" w:rsidTr="00E16EE1">
        <w:trPr>
          <w:trHeight w:val="150"/>
        </w:trPr>
        <w:tc>
          <w:tcPr>
            <w:tcW w:w="817" w:type="dxa"/>
            <w:tcBorders>
              <w:bottom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31.03.2021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C1F2C" w:rsidRPr="00FD35B3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Stereotipuri și prejudecăți în sala de clasă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C1F2C" w:rsidRPr="00720A6F" w:rsidRDefault="001C1F2C" w:rsidP="00751A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0A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Identificați și prezentați două stereotipuri/prejudecăți pe care le-ați întâlnit în mod frecvent în societatea românească contemporană.</w:t>
            </w:r>
          </w:p>
          <w:p w:rsidR="001C1F2C" w:rsidRPr="00695B37" w:rsidRDefault="001C1F2C" w:rsidP="00751AC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720A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Făcând apel la experiența dvs. profesională, identificați și prezentați două stereotipuri/prejudecăți pe care le-ați întâlnit în mediul educațional/sala de clasă.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C1F2C" w:rsidRPr="00FD35B3" w:rsidRDefault="001C1F2C" w:rsidP="00E16EE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C1F2C" w:rsidRPr="00FD35B3" w:rsidTr="00E16EE1">
        <w:trPr>
          <w:trHeight w:val="1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13.04.2021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FD35B3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Discriminarea – efect al stereotipurilor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265963" w:rsidRDefault="001C1F2C" w:rsidP="00751AC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0A6F">
              <w:rPr>
                <w:rFonts w:ascii="Times New Roman" w:hAnsi="Times New Roman" w:cs="Times New Roman"/>
                <w:sz w:val="24"/>
                <w:szCs w:val="24"/>
              </w:rPr>
              <w:t>1. Dezbateți,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împreună cu colegii selectați în vederea participării la cursul de formare, problema existenței discriminării în colegiul nostru, identificând categoriile vulnerabile  la discriminare (din rândul elevilor) și cauzele acesteia. </w:t>
            </w:r>
          </w:p>
          <w:p w:rsidR="001C1F2C" w:rsidRPr="00B24683" w:rsidRDefault="001C1F2C" w:rsidP="00751AC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702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20A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Identificați și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analizați,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împreună cu colegii selectați în vederea participării la cursul de formare,</w:t>
            </w:r>
            <w:r w:rsidRPr="00720A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două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efecte ale discriminării unor elevi din colegiul</w:t>
            </w:r>
            <w:r w:rsidRPr="00720A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nostru, făcând apel la experiența dvs. profesională.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FD35B3" w:rsidRDefault="001C1F2C" w:rsidP="00E16EE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C1F2C" w:rsidRPr="00AF06D1" w:rsidTr="00E16EE1">
        <w:trPr>
          <w:trHeight w:val="1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20.04.2021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AF06D1" w:rsidRDefault="001C1F2C" w:rsidP="00254FC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Egalitatea de șanse – accepțiuni, exemple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Default="001C1F2C" w:rsidP="00751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5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Analizați accepțiunile egalității de șanse și exemplele corespunzătoare, utilizând materialele oferite de platforma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e-learning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1F2C" w:rsidRPr="0046423E" w:rsidRDefault="001C1F2C" w:rsidP="00751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5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Analizați,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împreună cu colegii selectați în vederea participării la cursul de formare,  accepțiunile egalității de șanse identificate la nivelul colegiului nostru, exemplificând în mod corespunzător.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AF06D1" w:rsidRDefault="001C1F2C" w:rsidP="00E16EE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</w:p>
        </w:tc>
      </w:tr>
      <w:tr w:rsidR="001C1F2C" w:rsidRPr="00B94722" w:rsidTr="00E16EE1">
        <w:trPr>
          <w:trHeight w:val="1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27.04.2021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Intervenția educativă pentru combaterea stereotipurilor/combaterea discriminării/asigurarea egalității de șanse:</w:t>
            </w:r>
          </w:p>
          <w:p w:rsidR="001C1F2C" w:rsidRPr="009A6147" w:rsidRDefault="001C1F2C" w:rsidP="009A614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9A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modalități de intervenție de care pot dispune profesorii</w:t>
            </w:r>
          </w:p>
          <w:p w:rsidR="001C1F2C" w:rsidRPr="009A6147" w:rsidRDefault="001C1F2C" w:rsidP="009A614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9A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modalități de intervenție</w:t>
            </w:r>
          </w:p>
          <w:p w:rsidR="001C1F2C" w:rsidRPr="00B94722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integrată școală-familie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Default="001C1F2C" w:rsidP="0094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Pornind de la concluziile atelierelor de lucru precedente cu referire la colegiul nostru și având în vedere materialele oferite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platforma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e-learning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C1F2C" w:rsidRDefault="001C1F2C" w:rsidP="00941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propuneți trei modalități de intervenție pe care le-ați utilizat/le-ați putea utiliza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pentru combaterea stereotipurilor/combaterea discriminării/asigurarea egalității de șanse.</w:t>
            </w:r>
          </w:p>
          <w:p w:rsidR="001C1F2C" w:rsidRDefault="001C1F2C" w:rsidP="00751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8250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2659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propuneți trei modalități de intervenție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pentru combaterea stereotipurilor/combaterea discriminării/asigurarea egalității de șanse, ce sunt posibile și eficiente doar prin intermediul colaborării școală-familie.</w:t>
            </w:r>
          </w:p>
          <w:p w:rsidR="001C1F2C" w:rsidRPr="00265963" w:rsidRDefault="001C1F2C" w:rsidP="00751A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B94722" w:rsidRDefault="001C1F2C" w:rsidP="00E16EE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C1F2C" w:rsidRPr="00747C96" w:rsidTr="00E16EE1">
        <w:trPr>
          <w:trHeight w:val="13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06.05.2021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747C96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Educația non-formală – concept, metode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082507" w:rsidRDefault="001C1F2C" w:rsidP="00751A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5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Pornind de la conceptul de educație non-formală, identificați și analizați, în cadrul atelierului de lucru, două caracteristici ale educației non-formale, prin care aceasta răspunde într-o mare măsură nevoilor elevilor colegiului nostru, în general, nevoilor elevilor din medii defavorizate, în special.  </w:t>
            </w:r>
          </w:p>
          <w:p w:rsidR="001C1F2C" w:rsidRPr="00082507" w:rsidRDefault="001C1F2C" w:rsidP="00751A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5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Alegeți, dintre metodele de educație non-formală oferite de platforma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e-learning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cinci metode, având în vedere criteriul avantajelor pe care le oferă acestea din perspectiva răspunsului la nevoile elevilor colegiului nostru, în general, la nevoile elevilor din medii defavorizate, în special.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747C96" w:rsidRDefault="001C1F2C" w:rsidP="00E16EE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C1F2C" w:rsidRPr="00AF06D1" w:rsidTr="00E16EE1">
        <w:trPr>
          <w:trHeight w:val="1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13.05.2021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08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Metode și tehnici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incluzive ale educației non-formale</w:t>
            </w:r>
          </w:p>
          <w:p w:rsidR="001C1F2C" w:rsidRPr="005B0807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Exemple de bună practică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A9475B" w:rsidRDefault="001C1F2C" w:rsidP="00751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5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Analizați competențele necesare cadrului didactic care desfășoară activități de realizare a incluziunii bazate pe metode ale educației non-formale, competențe prezentate în materialele oferite de platforma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e-learning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Schițați propriul portret din perspectiva competențelor analizate.</w:t>
            </w:r>
          </w:p>
          <w:p w:rsidR="001C1F2C" w:rsidRPr="00082507" w:rsidRDefault="001C1F2C" w:rsidP="00751A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AA13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Având ca reper exemplele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 bună practică oferite de platforma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e-learning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și experiența dvs. profesională, propuneți două activități de realizare a incluziunii bazate pe metode ale educației non-formale.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Elaborați scenariul corespunzător fiecăreia.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AF06D1" w:rsidRDefault="001C1F2C" w:rsidP="00E16EE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</w:p>
        </w:tc>
      </w:tr>
      <w:tr w:rsidR="001C1F2C" w:rsidTr="00E16EE1">
        <w:trPr>
          <w:trHeight w:val="13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20.05.2021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Default="001C1F2C" w:rsidP="00254F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08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Metode și tehnici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incluzive ale educației non-formale</w:t>
            </w:r>
          </w:p>
          <w:p w:rsidR="001C1F2C" w:rsidRDefault="001C1F2C" w:rsidP="00254FC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Exemple de bună practică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284BED" w:rsidRDefault="001C1F2C" w:rsidP="00751A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825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Elaborați, împreună cu colegii participanți la atelierul de lucru, un instrument de evaluare a satisfacției profesorilor (colegilor) potențiali participanți </w:t>
            </w:r>
            <w:r w:rsidRPr="00284B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 una dintre activitățile propuse.</w:t>
            </w:r>
          </w:p>
          <w:p w:rsidR="001C1F2C" w:rsidRPr="00082507" w:rsidRDefault="001C1F2C" w:rsidP="00751A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4B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Elaborați, împreună cu colegii participanți la atelierul de lucru, un instrument de evaluare a satisfacției elevilor potențial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</w:t>
            </w:r>
            <w:r w:rsidRPr="00284B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participanți la una dintre activitățile propuse.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1F2C" w:rsidRPr="006E4D58" w:rsidRDefault="001C1F2C" w:rsidP="00E16EE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</w:p>
        </w:tc>
      </w:tr>
      <w:tr w:rsidR="001C1F2C" w:rsidTr="00E16EE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1C1F2C" w:rsidRPr="001C1F2C" w:rsidRDefault="001C1F2C" w:rsidP="00F328D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1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27.05.2021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C1F2C" w:rsidRPr="007D330B" w:rsidRDefault="001C1F2C" w:rsidP="00E16EE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Concluzii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1C1F2C" w:rsidRPr="00FD6D41" w:rsidRDefault="001C1F2C" w:rsidP="00E16EE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1F2C" w:rsidRDefault="001C1F2C" w:rsidP="00E16EE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9C6621" w:rsidRDefault="009C6621" w:rsidP="009C6621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6621" w:rsidRDefault="009C6621" w:rsidP="009C6621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6621" w:rsidRDefault="009C6621" w:rsidP="009C66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Responsabil comunicare și diseminare,</w:t>
      </w:r>
    </w:p>
    <w:p w:rsidR="009C6621" w:rsidRDefault="009C6621" w:rsidP="009C66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Marilena Popescu</w:t>
      </w:r>
    </w:p>
    <w:p w:rsidR="009C6621" w:rsidRDefault="009C6621" w:rsidP="009C6621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740295" w:rsidRPr="005578BF" w:rsidRDefault="00740295" w:rsidP="005578BF">
      <w:pPr>
        <w:rPr>
          <w:rFonts w:ascii="Times New Roman" w:hAnsi="Times New Roman" w:cs="Times New Roman"/>
          <w:sz w:val="24"/>
          <w:szCs w:val="24"/>
        </w:rPr>
      </w:pPr>
    </w:p>
    <w:sectPr w:rsidR="00740295" w:rsidRPr="005578BF" w:rsidSect="00532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45F24"/>
    <w:multiLevelType w:val="hybridMultilevel"/>
    <w:tmpl w:val="45AC4450"/>
    <w:lvl w:ilvl="0" w:tplc="05FAA040">
      <w:start w:val="3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70F3B7C"/>
    <w:multiLevelType w:val="hybridMultilevel"/>
    <w:tmpl w:val="62D4D8EE"/>
    <w:lvl w:ilvl="0" w:tplc="090081EA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C061C7"/>
    <w:multiLevelType w:val="hybridMultilevel"/>
    <w:tmpl w:val="F71CAA78"/>
    <w:lvl w:ilvl="0" w:tplc="FAE4AF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01120"/>
    <w:rsid w:val="00002FF8"/>
    <w:rsid w:val="00065B42"/>
    <w:rsid w:val="00067FB4"/>
    <w:rsid w:val="0007139E"/>
    <w:rsid w:val="00082507"/>
    <w:rsid w:val="000A0C01"/>
    <w:rsid w:val="000D5A0D"/>
    <w:rsid w:val="0015102F"/>
    <w:rsid w:val="00170154"/>
    <w:rsid w:val="00181C80"/>
    <w:rsid w:val="00187D60"/>
    <w:rsid w:val="001C1F2C"/>
    <w:rsid w:val="001C2747"/>
    <w:rsid w:val="0022229A"/>
    <w:rsid w:val="00250863"/>
    <w:rsid w:val="00253A5D"/>
    <w:rsid w:val="00265963"/>
    <w:rsid w:val="002672FA"/>
    <w:rsid w:val="0027772E"/>
    <w:rsid w:val="00284BED"/>
    <w:rsid w:val="00293D46"/>
    <w:rsid w:val="00295C89"/>
    <w:rsid w:val="002A61A1"/>
    <w:rsid w:val="002E1EF0"/>
    <w:rsid w:val="002E5CCC"/>
    <w:rsid w:val="00316317"/>
    <w:rsid w:val="00331212"/>
    <w:rsid w:val="0034589A"/>
    <w:rsid w:val="00367FDD"/>
    <w:rsid w:val="00384E61"/>
    <w:rsid w:val="003879CF"/>
    <w:rsid w:val="003A6B31"/>
    <w:rsid w:val="004049F7"/>
    <w:rsid w:val="0042647E"/>
    <w:rsid w:val="004963EF"/>
    <w:rsid w:val="004B615D"/>
    <w:rsid w:val="004C35CD"/>
    <w:rsid w:val="004C6AC1"/>
    <w:rsid w:val="004E282D"/>
    <w:rsid w:val="004F5AC3"/>
    <w:rsid w:val="00513857"/>
    <w:rsid w:val="00532C84"/>
    <w:rsid w:val="005578BF"/>
    <w:rsid w:val="00582DE0"/>
    <w:rsid w:val="005B0807"/>
    <w:rsid w:val="005F3FC2"/>
    <w:rsid w:val="00670B3E"/>
    <w:rsid w:val="00680AE5"/>
    <w:rsid w:val="00690BB8"/>
    <w:rsid w:val="00695B37"/>
    <w:rsid w:val="006A4E16"/>
    <w:rsid w:val="00720A6F"/>
    <w:rsid w:val="00740295"/>
    <w:rsid w:val="00747C96"/>
    <w:rsid w:val="00751AC8"/>
    <w:rsid w:val="007D330B"/>
    <w:rsid w:val="00827379"/>
    <w:rsid w:val="00836DE1"/>
    <w:rsid w:val="00852D25"/>
    <w:rsid w:val="008673B3"/>
    <w:rsid w:val="00924567"/>
    <w:rsid w:val="00941B3D"/>
    <w:rsid w:val="00973C25"/>
    <w:rsid w:val="009A6147"/>
    <w:rsid w:val="009C6621"/>
    <w:rsid w:val="009D6C13"/>
    <w:rsid w:val="00A0162E"/>
    <w:rsid w:val="00A44580"/>
    <w:rsid w:val="00A55C9F"/>
    <w:rsid w:val="00A60552"/>
    <w:rsid w:val="00A9475B"/>
    <w:rsid w:val="00AF06D1"/>
    <w:rsid w:val="00B24683"/>
    <w:rsid w:val="00B30546"/>
    <w:rsid w:val="00B51B9A"/>
    <w:rsid w:val="00B94722"/>
    <w:rsid w:val="00BB4F5E"/>
    <w:rsid w:val="00BE25AF"/>
    <w:rsid w:val="00C21016"/>
    <w:rsid w:val="00C55045"/>
    <w:rsid w:val="00C81E56"/>
    <w:rsid w:val="00CA0E91"/>
    <w:rsid w:val="00CA7029"/>
    <w:rsid w:val="00CA7903"/>
    <w:rsid w:val="00D075D7"/>
    <w:rsid w:val="00D32F87"/>
    <w:rsid w:val="00D473BF"/>
    <w:rsid w:val="00D83890"/>
    <w:rsid w:val="00D94690"/>
    <w:rsid w:val="00DA14A0"/>
    <w:rsid w:val="00DA5F9F"/>
    <w:rsid w:val="00DD294D"/>
    <w:rsid w:val="00DE35D7"/>
    <w:rsid w:val="00E43C6F"/>
    <w:rsid w:val="00E465E6"/>
    <w:rsid w:val="00E6310E"/>
    <w:rsid w:val="00E80BBA"/>
    <w:rsid w:val="00EB588C"/>
    <w:rsid w:val="00ED285F"/>
    <w:rsid w:val="00EE1E59"/>
    <w:rsid w:val="00F01120"/>
    <w:rsid w:val="00F650AA"/>
    <w:rsid w:val="00F97A5C"/>
    <w:rsid w:val="00FD35B3"/>
    <w:rsid w:val="00FD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C8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7D3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E282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80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4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81A8-D5B2-4FCC-98CF-BF866C1D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997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56</cp:revision>
  <dcterms:created xsi:type="dcterms:W3CDTF">2020-07-16T08:49:00Z</dcterms:created>
  <dcterms:modified xsi:type="dcterms:W3CDTF">2021-05-15T15:04:00Z</dcterms:modified>
</cp:coreProperties>
</file>